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990" w:rsidRPr="006F0990" w:rsidRDefault="006F0990" w:rsidP="006F0990">
      <w:pPr>
        <w:shd w:val="clear" w:color="auto" w:fill="FFFFFF"/>
        <w:tabs>
          <w:tab w:val="right" w:pos="-2160"/>
          <w:tab w:val="left" w:pos="5220"/>
        </w:tabs>
        <w:spacing w:line="360" w:lineRule="auto"/>
        <w:ind w:firstLine="5580"/>
        <w:rPr>
          <w:b/>
          <w:color w:val="000000"/>
        </w:rPr>
      </w:pPr>
      <w:r w:rsidRPr="006F0990">
        <w:rPr>
          <w:b/>
          <w:color w:val="000000"/>
        </w:rPr>
        <w:t>УТВЕРЖДЕНА</w:t>
      </w:r>
    </w:p>
    <w:p w:rsidR="006F0990" w:rsidRPr="006F0990" w:rsidRDefault="006F0990" w:rsidP="006F0990">
      <w:pPr>
        <w:shd w:val="clear" w:color="auto" w:fill="FFFFFF"/>
        <w:tabs>
          <w:tab w:val="right" w:pos="-2340"/>
          <w:tab w:val="left" w:pos="5220"/>
        </w:tabs>
        <w:spacing w:line="360" w:lineRule="auto"/>
        <w:ind w:firstLine="5580"/>
        <w:rPr>
          <w:b/>
          <w:color w:val="000000"/>
          <w:sz w:val="22"/>
          <w:szCs w:val="22"/>
        </w:rPr>
      </w:pPr>
      <w:r w:rsidRPr="006F0990">
        <w:rPr>
          <w:color w:val="000000"/>
        </w:rPr>
        <w:t>Приказ директора МОУ «Лицей ЭБ»</w:t>
      </w:r>
    </w:p>
    <w:p w:rsidR="006F0990" w:rsidRPr="006F0990" w:rsidRDefault="006F0990" w:rsidP="006F0990">
      <w:pPr>
        <w:shd w:val="clear" w:color="auto" w:fill="FFFFFF"/>
        <w:tabs>
          <w:tab w:val="left" w:pos="-3240"/>
          <w:tab w:val="right" w:pos="-2160"/>
          <w:tab w:val="left" w:pos="5220"/>
        </w:tabs>
        <w:spacing w:line="360" w:lineRule="auto"/>
        <w:ind w:firstLine="5580"/>
        <w:jc w:val="both"/>
        <w:rPr>
          <w:bCs/>
          <w:color w:val="000000"/>
          <w:u w:val="single"/>
        </w:rPr>
      </w:pPr>
      <w:r w:rsidRPr="006F0990">
        <w:t>от "</w:t>
      </w:r>
      <w:r w:rsidR="007458B2">
        <w:rPr>
          <w:u w:val="single"/>
        </w:rPr>
        <w:t>08</w:t>
      </w:r>
      <w:r w:rsidRPr="006F0990">
        <w:t xml:space="preserve">" </w:t>
      </w:r>
      <w:r w:rsidR="007458B2" w:rsidRPr="007458B2">
        <w:rPr>
          <w:u w:val="single"/>
        </w:rPr>
        <w:t>ноября</w:t>
      </w:r>
      <w:r w:rsidRPr="006F0990">
        <w:t xml:space="preserve"> 20</w:t>
      </w:r>
      <w:r w:rsidRPr="006F0990">
        <w:rPr>
          <w:u w:val="single"/>
        </w:rPr>
        <w:t>18</w:t>
      </w:r>
      <w:r w:rsidRPr="006F0990">
        <w:t xml:space="preserve"> года № </w:t>
      </w:r>
      <w:r w:rsidR="007458B2">
        <w:rPr>
          <w:u w:val="single"/>
        </w:rPr>
        <w:t>244</w:t>
      </w:r>
    </w:p>
    <w:p w:rsidR="006F0990" w:rsidRPr="006F0990" w:rsidRDefault="006F0990" w:rsidP="006F0990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lang w:eastAsia="en-US"/>
        </w:rPr>
      </w:pPr>
    </w:p>
    <w:p w:rsidR="006F0990" w:rsidRPr="006F0990" w:rsidRDefault="006F0990" w:rsidP="006F0990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lang w:eastAsia="en-US"/>
        </w:rPr>
      </w:pPr>
    </w:p>
    <w:p w:rsidR="006F0990" w:rsidRPr="006F0990" w:rsidRDefault="006F0990" w:rsidP="006F0990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lang w:eastAsia="en-US"/>
        </w:rPr>
      </w:pPr>
    </w:p>
    <w:p w:rsidR="006F0990" w:rsidRPr="006F0990" w:rsidRDefault="006F0990" w:rsidP="006F0990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lang w:eastAsia="en-US"/>
        </w:rPr>
      </w:pPr>
    </w:p>
    <w:p w:rsidR="006F0990" w:rsidRDefault="006F0990" w:rsidP="000277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0277DB" w:rsidRDefault="000277DB" w:rsidP="000277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ДОСТУПА В ПОМЕЩЕНИЯ</w:t>
      </w:r>
      <w:r w:rsidRPr="000277DB">
        <w:rPr>
          <w:b/>
          <w:sz w:val="28"/>
          <w:szCs w:val="28"/>
        </w:rPr>
        <w:t xml:space="preserve"> МАОУ «ЛИЦЕЙ ЭБ»</w:t>
      </w:r>
    </w:p>
    <w:p w:rsidR="000277DB" w:rsidRDefault="000277DB" w:rsidP="000277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ИНФОРМАЦИОНН</w:t>
      </w:r>
      <w:r w:rsidR="007458B2">
        <w:rPr>
          <w:b/>
          <w:sz w:val="28"/>
          <w:szCs w:val="28"/>
        </w:rPr>
        <w:t>ЫМИ</w:t>
      </w:r>
      <w:r w:rsidR="006F0990">
        <w:rPr>
          <w:b/>
          <w:sz w:val="28"/>
          <w:szCs w:val="28"/>
        </w:rPr>
        <w:t xml:space="preserve"> СИСТЕМ</w:t>
      </w:r>
      <w:r w:rsidR="007458B2">
        <w:rPr>
          <w:b/>
          <w:sz w:val="28"/>
          <w:szCs w:val="28"/>
        </w:rPr>
        <w:t>АМИ</w:t>
      </w:r>
      <w:bookmarkStart w:id="0" w:name="_GoBack"/>
      <w:bookmarkEnd w:id="0"/>
      <w:r w:rsidR="006F0990">
        <w:rPr>
          <w:b/>
          <w:sz w:val="28"/>
          <w:szCs w:val="28"/>
        </w:rPr>
        <w:t xml:space="preserve"> ПЕРСОНАЛЬНЫХ ДАННЫХ</w:t>
      </w:r>
    </w:p>
    <w:p w:rsidR="000277DB" w:rsidRPr="000277DB" w:rsidRDefault="000277DB" w:rsidP="000277DB">
      <w:pPr>
        <w:jc w:val="center"/>
      </w:pPr>
    </w:p>
    <w:p w:rsidR="00F861CD" w:rsidRPr="000277DB" w:rsidRDefault="000277DB" w:rsidP="000277DB">
      <w:pPr>
        <w:widowControl w:val="0"/>
        <w:tabs>
          <w:tab w:val="left" w:pos="1276"/>
        </w:tabs>
        <w:ind w:firstLine="567"/>
        <w:jc w:val="both"/>
        <w:outlineLvl w:val="0"/>
        <w:rPr>
          <w:rFonts w:cs="Arial"/>
          <w:b/>
          <w:bCs/>
        </w:rPr>
      </w:pPr>
      <w:bookmarkStart w:id="1" w:name="_Toc468275175"/>
      <w:r w:rsidRPr="000277DB">
        <w:rPr>
          <w:rFonts w:cs="Arial"/>
          <w:b/>
          <w:bCs/>
          <w:lang w:val="en-US"/>
        </w:rPr>
        <w:t>I</w:t>
      </w:r>
      <w:r w:rsidRPr="000277DB">
        <w:rPr>
          <w:rFonts w:cs="Arial"/>
          <w:b/>
          <w:bCs/>
        </w:rPr>
        <w:t xml:space="preserve">. </w:t>
      </w:r>
      <w:r w:rsidR="00F861CD" w:rsidRPr="000277DB">
        <w:rPr>
          <w:rFonts w:cs="Arial"/>
          <w:b/>
          <w:bCs/>
        </w:rPr>
        <w:t>Общие положения</w:t>
      </w:r>
      <w:bookmarkEnd w:id="1"/>
    </w:p>
    <w:p w:rsidR="00F861CD" w:rsidRPr="000277DB" w:rsidRDefault="000277DB" w:rsidP="006139E2">
      <w:pPr>
        <w:pStyle w:val="10"/>
        <w:widowControl w:val="0"/>
        <w:numPr>
          <w:ilvl w:val="0"/>
          <w:numId w:val="0"/>
        </w:numPr>
        <w:tabs>
          <w:tab w:val="left" w:pos="1418"/>
        </w:tabs>
        <w:spacing w:line="240" w:lineRule="auto"/>
        <w:ind w:firstLine="567"/>
        <w:rPr>
          <w:sz w:val="24"/>
          <w:szCs w:val="24"/>
        </w:rPr>
      </w:pPr>
      <w:bookmarkStart w:id="2" w:name="_Toc468275176"/>
      <w:r w:rsidRPr="006955EA">
        <w:rPr>
          <w:b/>
          <w:sz w:val="24"/>
          <w:szCs w:val="24"/>
        </w:rPr>
        <w:t>1.1.</w:t>
      </w:r>
      <w:r>
        <w:rPr>
          <w:sz w:val="24"/>
          <w:szCs w:val="24"/>
        </w:rPr>
        <w:tab/>
      </w:r>
      <w:r w:rsidR="00F861CD" w:rsidRPr="000277DB">
        <w:rPr>
          <w:sz w:val="24"/>
          <w:szCs w:val="24"/>
        </w:rPr>
        <w:t>Настоящ</w:t>
      </w:r>
      <w:r w:rsidR="006139E2">
        <w:rPr>
          <w:sz w:val="24"/>
          <w:szCs w:val="24"/>
        </w:rPr>
        <w:t>ий</w:t>
      </w:r>
      <w:r w:rsidR="00F861CD" w:rsidRPr="000277DB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="006139E2">
        <w:rPr>
          <w:sz w:val="24"/>
          <w:szCs w:val="24"/>
        </w:rPr>
        <w:t>рядок</w:t>
      </w:r>
      <w:r>
        <w:rPr>
          <w:sz w:val="24"/>
          <w:szCs w:val="24"/>
        </w:rPr>
        <w:t xml:space="preserve"> «доступа в помещения МАОУ «Лицей ЭБ» с информационной системой персональных данных» (далее По</w:t>
      </w:r>
      <w:r w:rsidR="006955EA">
        <w:rPr>
          <w:sz w:val="24"/>
          <w:szCs w:val="24"/>
        </w:rPr>
        <w:t>рядок</w:t>
      </w:r>
      <w:r>
        <w:rPr>
          <w:sz w:val="24"/>
          <w:szCs w:val="24"/>
        </w:rPr>
        <w:t>)</w:t>
      </w:r>
      <w:r w:rsidR="00F861CD" w:rsidRPr="000277DB">
        <w:rPr>
          <w:sz w:val="24"/>
          <w:szCs w:val="24"/>
        </w:rPr>
        <w:t xml:space="preserve"> определяет </w:t>
      </w:r>
      <w:r w:rsidR="006139E2">
        <w:rPr>
          <w:sz w:val="24"/>
          <w:szCs w:val="24"/>
        </w:rPr>
        <w:t xml:space="preserve">условия </w:t>
      </w:r>
      <w:r w:rsidR="00F861CD" w:rsidRPr="000277DB">
        <w:rPr>
          <w:sz w:val="24"/>
          <w:szCs w:val="24"/>
        </w:rPr>
        <w:t xml:space="preserve">обеспечения безопасности помещений </w:t>
      </w:r>
      <w:r w:rsidRPr="000277DB">
        <w:rPr>
          <w:sz w:val="24"/>
          <w:szCs w:val="24"/>
        </w:rPr>
        <w:t>МАОУ «Лицей ЭБ»</w:t>
      </w:r>
      <w:r w:rsidR="00F861CD" w:rsidRPr="000277DB">
        <w:rPr>
          <w:sz w:val="24"/>
          <w:szCs w:val="24"/>
        </w:rPr>
        <w:t xml:space="preserve"> (далее </w:t>
      </w:r>
      <w:r>
        <w:rPr>
          <w:sz w:val="24"/>
          <w:szCs w:val="24"/>
        </w:rPr>
        <w:t>Лицей</w:t>
      </w:r>
      <w:r w:rsidR="00F861CD" w:rsidRPr="000277DB">
        <w:rPr>
          <w:sz w:val="24"/>
          <w:szCs w:val="24"/>
        </w:rPr>
        <w:t>), в которых размещены компоненты информационных систем пер</w:t>
      </w:r>
      <w:r w:rsidR="006139E2">
        <w:rPr>
          <w:sz w:val="24"/>
          <w:szCs w:val="24"/>
        </w:rPr>
        <w:t>сональных данных, препятствующие</w:t>
      </w:r>
      <w:r w:rsidR="00F861CD" w:rsidRPr="000277DB">
        <w:rPr>
          <w:sz w:val="24"/>
          <w:szCs w:val="24"/>
        </w:rPr>
        <w:t xml:space="preserve"> возможности неконтролируемого проникновения или пребывания в этих помещениях лиц, не имеющих права доступа в эти помещения.</w:t>
      </w:r>
    </w:p>
    <w:p w:rsidR="00F861CD" w:rsidRDefault="000277DB" w:rsidP="006139E2">
      <w:pPr>
        <w:pStyle w:val="10"/>
        <w:widowControl w:val="0"/>
        <w:numPr>
          <w:ilvl w:val="0"/>
          <w:numId w:val="0"/>
        </w:numPr>
        <w:tabs>
          <w:tab w:val="left" w:pos="1418"/>
        </w:tabs>
        <w:spacing w:line="240" w:lineRule="auto"/>
        <w:ind w:firstLine="567"/>
        <w:rPr>
          <w:sz w:val="24"/>
          <w:szCs w:val="24"/>
        </w:rPr>
      </w:pPr>
      <w:r w:rsidRPr="006955EA">
        <w:rPr>
          <w:b/>
          <w:sz w:val="24"/>
          <w:szCs w:val="24"/>
        </w:rPr>
        <w:t>1.2.</w:t>
      </w:r>
      <w:r>
        <w:rPr>
          <w:sz w:val="24"/>
          <w:szCs w:val="24"/>
        </w:rPr>
        <w:tab/>
      </w:r>
      <w:r w:rsidR="00596380" w:rsidRPr="00596380">
        <w:rPr>
          <w:spacing w:val="0"/>
          <w:sz w:val="24"/>
          <w:szCs w:val="24"/>
        </w:rPr>
        <w:t>Для помещений, в которых обрабатываются персональные данные, должен обеспечиваться режим безопасности, при котором исключается возможность неконтролируемого проникновения и пребывания в этом помещении посторонних лиц.</w:t>
      </w:r>
    </w:p>
    <w:p w:rsidR="00596380" w:rsidRPr="00596380" w:rsidRDefault="00596380" w:rsidP="006139E2">
      <w:pPr>
        <w:pStyle w:val="10"/>
        <w:widowControl w:val="0"/>
        <w:numPr>
          <w:ilvl w:val="0"/>
          <w:numId w:val="0"/>
        </w:numPr>
        <w:tabs>
          <w:tab w:val="left" w:pos="1418"/>
        </w:tabs>
        <w:spacing w:line="240" w:lineRule="auto"/>
        <w:ind w:firstLine="567"/>
        <w:rPr>
          <w:spacing w:val="0"/>
          <w:sz w:val="24"/>
          <w:szCs w:val="24"/>
        </w:rPr>
      </w:pPr>
      <w:r w:rsidRPr="006955EA">
        <w:rPr>
          <w:b/>
          <w:sz w:val="24"/>
          <w:szCs w:val="24"/>
        </w:rPr>
        <w:t>1.3.</w:t>
      </w:r>
      <w:r w:rsidRPr="00596380">
        <w:rPr>
          <w:sz w:val="24"/>
          <w:szCs w:val="24"/>
        </w:rPr>
        <w:tab/>
      </w:r>
      <w:r w:rsidRPr="000277DB">
        <w:rPr>
          <w:sz w:val="24"/>
          <w:szCs w:val="24"/>
        </w:rPr>
        <w:t>Настоящ</w:t>
      </w:r>
      <w:r>
        <w:rPr>
          <w:sz w:val="24"/>
          <w:szCs w:val="24"/>
        </w:rPr>
        <w:t>ее</w:t>
      </w:r>
      <w:r w:rsidRPr="000277DB">
        <w:rPr>
          <w:sz w:val="24"/>
          <w:szCs w:val="24"/>
        </w:rPr>
        <w:t xml:space="preserve"> </w:t>
      </w:r>
      <w:r>
        <w:rPr>
          <w:sz w:val="24"/>
          <w:szCs w:val="24"/>
        </w:rPr>
        <w:t>Положение</w:t>
      </w:r>
      <w:r w:rsidRPr="000277DB">
        <w:rPr>
          <w:sz w:val="24"/>
          <w:szCs w:val="24"/>
        </w:rPr>
        <w:t xml:space="preserve"> не определяет задачи пропуск</w:t>
      </w:r>
      <w:r>
        <w:rPr>
          <w:sz w:val="24"/>
          <w:szCs w:val="24"/>
        </w:rPr>
        <w:t xml:space="preserve">ного и </w:t>
      </w:r>
      <w:proofErr w:type="spellStart"/>
      <w:r>
        <w:rPr>
          <w:sz w:val="24"/>
          <w:szCs w:val="24"/>
        </w:rPr>
        <w:t>внутриобъектового</w:t>
      </w:r>
      <w:proofErr w:type="spellEnd"/>
      <w:r>
        <w:rPr>
          <w:sz w:val="24"/>
          <w:szCs w:val="24"/>
        </w:rPr>
        <w:t xml:space="preserve"> режима</w:t>
      </w:r>
      <w:r w:rsidRPr="000277DB">
        <w:rPr>
          <w:sz w:val="24"/>
          <w:szCs w:val="24"/>
        </w:rPr>
        <w:t>.</w:t>
      </w:r>
    </w:p>
    <w:p w:rsidR="00F861CD" w:rsidRPr="000277DB" w:rsidRDefault="00F861CD" w:rsidP="000277DB">
      <w:pPr>
        <w:pStyle w:val="10"/>
        <w:widowControl w:val="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F861CD" w:rsidRPr="00CC17AA" w:rsidRDefault="00CC17AA" w:rsidP="00CC17AA">
      <w:pPr>
        <w:widowControl w:val="0"/>
        <w:ind w:firstLine="567"/>
        <w:jc w:val="both"/>
        <w:outlineLvl w:val="0"/>
        <w:rPr>
          <w:rFonts w:cs="Arial"/>
          <w:b/>
          <w:bCs/>
        </w:rPr>
      </w:pPr>
      <w:r w:rsidRPr="00CC17AA">
        <w:rPr>
          <w:rFonts w:cs="Arial"/>
          <w:b/>
          <w:bCs/>
          <w:lang w:val="en-US"/>
        </w:rPr>
        <w:t>II</w:t>
      </w:r>
      <w:r w:rsidRPr="00CC17AA">
        <w:rPr>
          <w:rFonts w:cs="Arial"/>
          <w:b/>
          <w:bCs/>
        </w:rPr>
        <w:t xml:space="preserve">. </w:t>
      </w:r>
      <w:r w:rsidR="00F861CD" w:rsidRPr="00CC17AA">
        <w:rPr>
          <w:rFonts w:cs="Arial"/>
          <w:b/>
          <w:bCs/>
        </w:rPr>
        <w:t>Размещение компонентов информационных систем</w:t>
      </w:r>
      <w:bookmarkEnd w:id="2"/>
    </w:p>
    <w:p w:rsidR="00F861CD" w:rsidRPr="000277DB" w:rsidRDefault="00CC17AA" w:rsidP="006139E2">
      <w:pPr>
        <w:widowControl w:val="0"/>
        <w:tabs>
          <w:tab w:val="left" w:pos="1418"/>
        </w:tabs>
        <w:ind w:firstLine="567"/>
        <w:jc w:val="both"/>
        <w:rPr>
          <w:spacing w:val="-2"/>
        </w:rPr>
      </w:pPr>
      <w:r w:rsidRPr="00CC17AA">
        <w:rPr>
          <w:b/>
          <w:spacing w:val="-2"/>
        </w:rPr>
        <w:t>2.1.</w:t>
      </w:r>
      <w:r>
        <w:rPr>
          <w:spacing w:val="-2"/>
        </w:rPr>
        <w:tab/>
      </w:r>
      <w:r w:rsidR="00F861CD" w:rsidRPr="000277DB">
        <w:rPr>
          <w:spacing w:val="-2"/>
        </w:rPr>
        <w:t>Все компоненты информационных систем – автоматизированные рабочие места, серверы, сетевое оборудование – должны находиться в служебных помещениях</w:t>
      </w:r>
      <w:r w:rsidR="006139E2">
        <w:rPr>
          <w:spacing w:val="-2"/>
        </w:rPr>
        <w:t xml:space="preserve"> (учебные и административные кабинеты) </w:t>
      </w:r>
      <w:r w:rsidR="00F861CD" w:rsidRPr="000277DB">
        <w:rPr>
          <w:spacing w:val="-2"/>
        </w:rPr>
        <w:t xml:space="preserve"> </w:t>
      </w:r>
      <w:r>
        <w:rPr>
          <w:spacing w:val="-2"/>
        </w:rPr>
        <w:t xml:space="preserve">Лицея </w:t>
      </w:r>
      <w:r w:rsidR="00F861CD" w:rsidRPr="000277DB">
        <w:rPr>
          <w:spacing w:val="-2"/>
        </w:rPr>
        <w:t>на максимально возможном отдалении от границ контролируемой зоны.</w:t>
      </w:r>
    </w:p>
    <w:p w:rsidR="00F861CD" w:rsidRPr="000277DB" w:rsidRDefault="00CC17AA" w:rsidP="006139E2">
      <w:pPr>
        <w:widowControl w:val="0"/>
        <w:tabs>
          <w:tab w:val="left" w:pos="1418"/>
        </w:tabs>
        <w:ind w:firstLine="567"/>
        <w:jc w:val="both"/>
        <w:rPr>
          <w:spacing w:val="-2"/>
        </w:rPr>
      </w:pPr>
      <w:r w:rsidRPr="00CC17AA">
        <w:rPr>
          <w:b/>
          <w:spacing w:val="-2"/>
        </w:rPr>
        <w:t>2.2.</w:t>
      </w:r>
      <w:r>
        <w:rPr>
          <w:spacing w:val="-2"/>
        </w:rPr>
        <w:tab/>
      </w:r>
      <w:r w:rsidR="00F861CD" w:rsidRPr="000277DB">
        <w:rPr>
          <w:spacing w:val="-2"/>
        </w:rPr>
        <w:t>Силовые и телекоммуникационные кабели должны быть защищены от помех или повреждений с помощью размещения в защищенных боксах, изолированных каналах.</w:t>
      </w:r>
    </w:p>
    <w:p w:rsidR="00F861CD" w:rsidRPr="000277DB" w:rsidRDefault="00CC17AA" w:rsidP="006139E2">
      <w:pPr>
        <w:widowControl w:val="0"/>
        <w:tabs>
          <w:tab w:val="left" w:pos="1418"/>
        </w:tabs>
        <w:ind w:firstLine="567"/>
        <w:jc w:val="both"/>
        <w:rPr>
          <w:spacing w:val="-2"/>
        </w:rPr>
      </w:pPr>
      <w:r w:rsidRPr="00CC17AA">
        <w:rPr>
          <w:b/>
          <w:spacing w:val="-2"/>
        </w:rPr>
        <w:t>2.3.</w:t>
      </w:r>
      <w:r>
        <w:rPr>
          <w:spacing w:val="-2"/>
        </w:rPr>
        <w:tab/>
      </w:r>
      <w:r w:rsidR="00F861CD" w:rsidRPr="000277DB">
        <w:rPr>
          <w:spacing w:val="-2"/>
        </w:rPr>
        <w:t>Мониторы и другие средства отображения информации должны располагаться таким образом, чтобы исключить несанкционированный просмотр третьими лицами.</w:t>
      </w:r>
    </w:p>
    <w:p w:rsidR="00F861CD" w:rsidRPr="000277DB" w:rsidRDefault="00CC17AA" w:rsidP="006139E2">
      <w:pPr>
        <w:widowControl w:val="0"/>
        <w:tabs>
          <w:tab w:val="left" w:pos="1418"/>
        </w:tabs>
        <w:ind w:firstLine="567"/>
        <w:jc w:val="both"/>
        <w:rPr>
          <w:spacing w:val="-2"/>
        </w:rPr>
      </w:pPr>
      <w:r w:rsidRPr="00CC17AA">
        <w:rPr>
          <w:b/>
          <w:spacing w:val="-2"/>
        </w:rPr>
        <w:t>2.4.</w:t>
      </w:r>
      <w:r>
        <w:rPr>
          <w:spacing w:val="-2"/>
        </w:rPr>
        <w:tab/>
      </w:r>
      <w:r w:rsidR="00F861CD" w:rsidRPr="000277DB">
        <w:rPr>
          <w:spacing w:val="-2"/>
        </w:rPr>
        <w:t>Оконные проемы помещений, в которых находятся компоненты информационных систем, должны быть закрыты жалюзи.</w:t>
      </w:r>
    </w:p>
    <w:p w:rsidR="00F861CD" w:rsidRPr="000277DB" w:rsidRDefault="00CC17AA" w:rsidP="006139E2">
      <w:pPr>
        <w:widowControl w:val="0"/>
        <w:tabs>
          <w:tab w:val="left" w:pos="1418"/>
        </w:tabs>
        <w:ind w:firstLine="567"/>
        <w:jc w:val="both"/>
        <w:rPr>
          <w:spacing w:val="-2"/>
        </w:rPr>
      </w:pPr>
      <w:r w:rsidRPr="00CC17AA">
        <w:rPr>
          <w:b/>
          <w:spacing w:val="-2"/>
        </w:rPr>
        <w:t>2.5.</w:t>
      </w:r>
      <w:r>
        <w:rPr>
          <w:spacing w:val="-2"/>
        </w:rPr>
        <w:tab/>
      </w:r>
      <w:r w:rsidR="00F861CD" w:rsidRPr="000277DB">
        <w:rPr>
          <w:spacing w:val="-2"/>
        </w:rPr>
        <w:t>Автоматизированные рабочие места, сетевое оборудование, серверы и специализированные шкафы для оборудования должны быть опечатаны.</w:t>
      </w:r>
    </w:p>
    <w:p w:rsidR="00F861CD" w:rsidRPr="000277DB" w:rsidRDefault="00CC17AA" w:rsidP="006139E2">
      <w:pPr>
        <w:widowControl w:val="0"/>
        <w:tabs>
          <w:tab w:val="left" w:pos="1418"/>
        </w:tabs>
        <w:ind w:firstLine="567"/>
        <w:jc w:val="both"/>
        <w:rPr>
          <w:spacing w:val="-2"/>
        </w:rPr>
      </w:pPr>
      <w:r w:rsidRPr="00CC17AA">
        <w:rPr>
          <w:b/>
          <w:spacing w:val="-2"/>
        </w:rPr>
        <w:t>2.6.</w:t>
      </w:r>
      <w:r>
        <w:rPr>
          <w:spacing w:val="-2"/>
        </w:rPr>
        <w:tab/>
      </w:r>
      <w:r w:rsidR="00F861CD" w:rsidRPr="000277DB">
        <w:rPr>
          <w:spacing w:val="-2"/>
        </w:rPr>
        <w:t>Должно блокироваться несанкционированное подключение устройств и съемных носителей информации к компонентам информационных систем путем отключения или блокирования разъемов на серверном оборудовании и программного блокирования на автоматизированных рабочих местах.</w:t>
      </w:r>
    </w:p>
    <w:p w:rsidR="00F861CD" w:rsidRPr="000277DB" w:rsidRDefault="00F861CD" w:rsidP="00CC17AA">
      <w:pPr>
        <w:widowControl w:val="0"/>
        <w:tabs>
          <w:tab w:val="left" w:pos="1276"/>
        </w:tabs>
        <w:ind w:firstLine="567"/>
        <w:jc w:val="both"/>
        <w:rPr>
          <w:spacing w:val="-2"/>
        </w:rPr>
      </w:pPr>
    </w:p>
    <w:p w:rsidR="00F861CD" w:rsidRPr="00CC17AA" w:rsidRDefault="00CC17AA" w:rsidP="00CC17AA">
      <w:pPr>
        <w:widowControl w:val="0"/>
        <w:ind w:firstLine="567"/>
        <w:jc w:val="both"/>
        <w:outlineLvl w:val="0"/>
        <w:rPr>
          <w:rFonts w:cs="Arial"/>
          <w:b/>
          <w:bCs/>
        </w:rPr>
      </w:pPr>
      <w:bookmarkStart w:id="3" w:name="_Toc468275177"/>
      <w:r w:rsidRPr="00CC17AA">
        <w:rPr>
          <w:rFonts w:cs="Arial"/>
          <w:b/>
          <w:bCs/>
          <w:lang w:val="en-US"/>
        </w:rPr>
        <w:t>III</w:t>
      </w:r>
      <w:r w:rsidRPr="00CC17AA">
        <w:rPr>
          <w:rFonts w:cs="Arial"/>
          <w:b/>
          <w:bCs/>
        </w:rPr>
        <w:t xml:space="preserve">. </w:t>
      </w:r>
      <w:r w:rsidR="00F861CD" w:rsidRPr="00CC17AA">
        <w:rPr>
          <w:rFonts w:cs="Arial"/>
          <w:b/>
          <w:bCs/>
        </w:rPr>
        <w:t>Организация доступа в помещения</w:t>
      </w:r>
      <w:bookmarkEnd w:id="3"/>
    </w:p>
    <w:p w:rsidR="00F861CD" w:rsidRPr="00596380" w:rsidRDefault="00CC17AA" w:rsidP="006139E2">
      <w:pPr>
        <w:widowControl w:val="0"/>
        <w:tabs>
          <w:tab w:val="left" w:pos="1276"/>
          <w:tab w:val="left" w:pos="1418"/>
        </w:tabs>
        <w:ind w:firstLine="567"/>
        <w:jc w:val="both"/>
        <w:rPr>
          <w:spacing w:val="-2"/>
        </w:rPr>
      </w:pPr>
      <w:r w:rsidRPr="006955EA">
        <w:rPr>
          <w:b/>
          <w:spacing w:val="-2"/>
        </w:rPr>
        <w:t>3.1.</w:t>
      </w:r>
      <w:r w:rsidRPr="00596380">
        <w:rPr>
          <w:spacing w:val="-2"/>
        </w:rPr>
        <w:tab/>
      </w:r>
      <w:r w:rsidR="00596380">
        <w:rPr>
          <w:rFonts w:cs="ArialMT"/>
        </w:rPr>
        <w:t>Право самостоятельного входа в п</w:t>
      </w:r>
      <w:r w:rsidR="00596380" w:rsidRPr="00596380">
        <w:rPr>
          <w:rFonts w:cs="ArialMT"/>
        </w:rPr>
        <w:t>омещения</w:t>
      </w:r>
      <w:r w:rsidR="00596380">
        <w:rPr>
          <w:rFonts w:cs="ArialMT"/>
        </w:rPr>
        <w:t xml:space="preserve">, </w:t>
      </w:r>
      <w:r w:rsidR="00596380" w:rsidRPr="000277DB">
        <w:t>в которых размещены компоненты информационных систем персональных данных,</w:t>
      </w:r>
      <w:r w:rsidR="00596380" w:rsidRPr="00596380">
        <w:rPr>
          <w:rFonts w:cs="ArialMT"/>
        </w:rPr>
        <w:t xml:space="preserve"> имеют работники, непосредственно работающие в этих помещениях и лицо, ответственное за организацию обработки персональных данных.</w:t>
      </w:r>
    </w:p>
    <w:p w:rsidR="00F861CD" w:rsidRPr="00596380" w:rsidRDefault="00CC17AA" w:rsidP="006139E2">
      <w:pPr>
        <w:widowControl w:val="0"/>
        <w:tabs>
          <w:tab w:val="left" w:pos="1276"/>
          <w:tab w:val="left" w:pos="1418"/>
        </w:tabs>
        <w:ind w:firstLine="567"/>
        <w:jc w:val="both"/>
        <w:rPr>
          <w:spacing w:val="-2"/>
        </w:rPr>
      </w:pPr>
      <w:r w:rsidRPr="006955EA">
        <w:rPr>
          <w:b/>
          <w:spacing w:val="-2"/>
        </w:rPr>
        <w:t>3.2.</w:t>
      </w:r>
      <w:r w:rsidRPr="00596380">
        <w:rPr>
          <w:spacing w:val="-2"/>
        </w:rPr>
        <w:tab/>
      </w:r>
      <w:r w:rsidR="00596380" w:rsidRPr="00596380">
        <w:rPr>
          <w:rFonts w:cs="ArialMT"/>
        </w:rPr>
        <w:t xml:space="preserve">Иные лица допускаются в </w:t>
      </w:r>
      <w:r w:rsidR="00596380">
        <w:rPr>
          <w:rFonts w:cs="ArialMT"/>
        </w:rPr>
        <w:t>п</w:t>
      </w:r>
      <w:r w:rsidR="00596380" w:rsidRPr="00596380">
        <w:rPr>
          <w:rFonts w:cs="ArialMT"/>
        </w:rPr>
        <w:t xml:space="preserve">омещения по согласованию с </w:t>
      </w:r>
      <w:r w:rsidR="00596380">
        <w:rPr>
          <w:rFonts w:cs="ArialMT"/>
        </w:rPr>
        <w:t>руководителем Лицея</w:t>
      </w:r>
      <w:r w:rsidR="00596380" w:rsidRPr="00596380">
        <w:rPr>
          <w:rFonts w:cs="ArialMT"/>
        </w:rPr>
        <w:t xml:space="preserve"> или лицом, ответственным за организацию обработки персональных данных,</w:t>
      </w:r>
      <w:r w:rsidR="00596380" w:rsidRPr="00596380">
        <w:t xml:space="preserve"> </w:t>
      </w:r>
      <w:r w:rsidR="00596380" w:rsidRPr="00596380">
        <w:rPr>
          <w:rFonts w:cs="ArialMT"/>
        </w:rPr>
        <w:t xml:space="preserve">и в сопровождении лиц, работающих в этих </w:t>
      </w:r>
      <w:r w:rsidR="00596380">
        <w:rPr>
          <w:rFonts w:cs="ArialMT"/>
        </w:rPr>
        <w:t>п</w:t>
      </w:r>
      <w:r w:rsidR="00596380" w:rsidRPr="00596380">
        <w:rPr>
          <w:rFonts w:cs="ArialMT"/>
        </w:rPr>
        <w:t>омещениях.</w:t>
      </w:r>
    </w:p>
    <w:p w:rsidR="00F861CD" w:rsidRPr="000277DB" w:rsidRDefault="00CC17AA" w:rsidP="006139E2">
      <w:pPr>
        <w:widowControl w:val="0"/>
        <w:tabs>
          <w:tab w:val="left" w:pos="1276"/>
          <w:tab w:val="left" w:pos="1418"/>
        </w:tabs>
        <w:ind w:firstLine="567"/>
        <w:jc w:val="both"/>
        <w:rPr>
          <w:spacing w:val="-2"/>
        </w:rPr>
      </w:pPr>
      <w:r w:rsidRPr="006955EA">
        <w:rPr>
          <w:b/>
          <w:spacing w:val="-2"/>
        </w:rPr>
        <w:lastRenderedPageBreak/>
        <w:t>3.3.</w:t>
      </w:r>
      <w:r>
        <w:rPr>
          <w:spacing w:val="-2"/>
        </w:rPr>
        <w:tab/>
      </w:r>
      <w:r w:rsidR="00F861CD" w:rsidRPr="000277DB">
        <w:rPr>
          <w:spacing w:val="-2"/>
        </w:rPr>
        <w:t>Работник, сопровождающий посетителей, должен постоянно контролировать действия посетителей.</w:t>
      </w:r>
    </w:p>
    <w:p w:rsidR="00F861CD" w:rsidRPr="006955EA" w:rsidRDefault="00CC17AA" w:rsidP="006139E2">
      <w:pPr>
        <w:widowControl w:val="0"/>
        <w:tabs>
          <w:tab w:val="left" w:pos="1276"/>
          <w:tab w:val="left" w:pos="1418"/>
        </w:tabs>
        <w:ind w:firstLine="567"/>
        <w:jc w:val="both"/>
        <w:rPr>
          <w:spacing w:val="-2"/>
        </w:rPr>
      </w:pPr>
      <w:r w:rsidRPr="006955EA">
        <w:rPr>
          <w:b/>
          <w:spacing w:val="-2"/>
        </w:rPr>
        <w:t>3.4.</w:t>
      </w:r>
      <w:r w:rsidRPr="006955EA">
        <w:rPr>
          <w:spacing w:val="-2"/>
        </w:rPr>
        <w:tab/>
      </w:r>
      <w:r w:rsidR="00F861CD" w:rsidRPr="006955EA">
        <w:rPr>
          <w:spacing w:val="-2"/>
        </w:rPr>
        <w:t>Служебное помещение в отсутствие работника, имеющего к нему доступ, должно быть закрыто на механический замок.</w:t>
      </w:r>
    </w:p>
    <w:p w:rsidR="00F861CD" w:rsidRPr="006955EA" w:rsidRDefault="00CC17AA" w:rsidP="006139E2">
      <w:pPr>
        <w:widowControl w:val="0"/>
        <w:tabs>
          <w:tab w:val="left" w:pos="1276"/>
          <w:tab w:val="left" w:pos="1418"/>
        </w:tabs>
        <w:ind w:firstLine="567"/>
        <w:jc w:val="both"/>
        <w:rPr>
          <w:spacing w:val="-2"/>
        </w:rPr>
      </w:pPr>
      <w:r w:rsidRPr="006955EA">
        <w:rPr>
          <w:b/>
          <w:spacing w:val="-2"/>
        </w:rPr>
        <w:t>3.5.</w:t>
      </w:r>
      <w:r w:rsidRPr="006955EA">
        <w:rPr>
          <w:spacing w:val="-2"/>
        </w:rPr>
        <w:tab/>
      </w:r>
      <w:r w:rsidR="00596380" w:rsidRPr="006955EA">
        <w:rPr>
          <w:spacing w:val="-2"/>
        </w:rPr>
        <w:t>Вскрытие и закрытие</w:t>
      </w:r>
      <w:r w:rsidR="00F861CD" w:rsidRPr="006955EA">
        <w:rPr>
          <w:spacing w:val="-2"/>
        </w:rPr>
        <w:t xml:space="preserve"> помещени</w:t>
      </w:r>
      <w:r w:rsidR="00596380" w:rsidRPr="006955EA">
        <w:rPr>
          <w:spacing w:val="-2"/>
        </w:rPr>
        <w:t>й</w:t>
      </w:r>
      <w:r w:rsidR="00F861CD" w:rsidRPr="006955EA">
        <w:rPr>
          <w:spacing w:val="-2"/>
        </w:rPr>
        <w:t xml:space="preserve"> </w:t>
      </w:r>
      <w:r w:rsidR="00596380" w:rsidRPr="006955EA">
        <w:rPr>
          <w:rFonts w:cs="ArialMT"/>
        </w:rPr>
        <w:t>производится лицами, имеющими право доступа.</w:t>
      </w:r>
    </w:p>
    <w:p w:rsidR="00596380" w:rsidRPr="006955EA" w:rsidRDefault="00CC17AA" w:rsidP="006139E2">
      <w:pPr>
        <w:tabs>
          <w:tab w:val="left" w:pos="1418"/>
        </w:tabs>
        <w:ind w:firstLine="567"/>
        <w:jc w:val="both"/>
        <w:rPr>
          <w:rFonts w:cs="ArialMT"/>
          <w:b/>
        </w:rPr>
      </w:pPr>
      <w:r w:rsidRPr="006955EA">
        <w:rPr>
          <w:b/>
          <w:spacing w:val="-2"/>
        </w:rPr>
        <w:t>3.6.</w:t>
      </w:r>
      <w:r w:rsidRPr="006955EA">
        <w:rPr>
          <w:spacing w:val="-2"/>
        </w:rPr>
        <w:tab/>
      </w:r>
      <w:r w:rsidR="00596380" w:rsidRPr="006955EA">
        <w:rPr>
          <w:rFonts w:cs="ArialMT"/>
        </w:rPr>
        <w:t xml:space="preserve">Перед закрытием помещений по окончании рабочего дня, лица, имеющие право доступа в помещения, </w:t>
      </w:r>
      <w:r w:rsidR="00596380" w:rsidRPr="006955EA">
        <w:t xml:space="preserve">в которых размещены компоненты информационных систем персональных данных, </w:t>
      </w:r>
      <w:r w:rsidR="00596380" w:rsidRPr="006955EA">
        <w:rPr>
          <w:rFonts w:cs="ArialMT"/>
        </w:rPr>
        <w:t>обязаны:</w:t>
      </w:r>
    </w:p>
    <w:p w:rsidR="00596380" w:rsidRPr="00596380" w:rsidRDefault="00596380" w:rsidP="00596380">
      <w:pPr>
        <w:tabs>
          <w:tab w:val="left" w:pos="993"/>
        </w:tabs>
        <w:ind w:firstLine="709"/>
        <w:jc w:val="both"/>
        <w:rPr>
          <w:rFonts w:cs="ArialMT"/>
          <w:b/>
        </w:rPr>
      </w:pPr>
      <w:r w:rsidRPr="006955EA">
        <w:rPr>
          <w:rFonts w:cs="ArialMT"/>
        </w:rPr>
        <w:t>-</w:t>
      </w:r>
      <w:r w:rsidRPr="006955EA">
        <w:rPr>
          <w:rFonts w:cs="ArialMT"/>
        </w:rPr>
        <w:tab/>
      </w:r>
      <w:r w:rsidRPr="00596380">
        <w:rPr>
          <w:rFonts w:cs="ArialMT"/>
        </w:rPr>
        <w:t xml:space="preserve">убрать материальные носители персональных данных в шкафы или сейфы и закрыть их; </w:t>
      </w:r>
    </w:p>
    <w:p w:rsidR="00596380" w:rsidRPr="00596380" w:rsidRDefault="00596380" w:rsidP="00596380">
      <w:pPr>
        <w:tabs>
          <w:tab w:val="left" w:pos="993"/>
        </w:tabs>
        <w:ind w:firstLine="709"/>
        <w:jc w:val="both"/>
        <w:rPr>
          <w:rFonts w:cs="ArialMT"/>
          <w:b/>
        </w:rPr>
      </w:pPr>
      <w:r w:rsidRPr="006955EA">
        <w:rPr>
          <w:rFonts w:cs="ArialMT"/>
        </w:rPr>
        <w:t>-</w:t>
      </w:r>
      <w:r w:rsidRPr="006955EA">
        <w:rPr>
          <w:rFonts w:cs="ArialMT"/>
        </w:rPr>
        <w:tab/>
      </w:r>
      <w:r w:rsidRPr="00596380">
        <w:rPr>
          <w:rFonts w:cs="ArialMT"/>
        </w:rPr>
        <w:t>отключить технические средства (кроме постоянно действующей техники) и электроприборы от сети, выключить освещение;</w:t>
      </w:r>
    </w:p>
    <w:p w:rsidR="00596380" w:rsidRPr="006955EA" w:rsidRDefault="00596380" w:rsidP="00596380">
      <w:pPr>
        <w:widowControl w:val="0"/>
        <w:tabs>
          <w:tab w:val="left" w:pos="993"/>
          <w:tab w:val="left" w:pos="1276"/>
        </w:tabs>
        <w:ind w:firstLine="709"/>
        <w:jc w:val="both"/>
        <w:rPr>
          <w:spacing w:val="-2"/>
        </w:rPr>
      </w:pPr>
      <w:r w:rsidRPr="006955EA">
        <w:rPr>
          <w:rFonts w:cs="ArialMT"/>
        </w:rPr>
        <w:t>-</w:t>
      </w:r>
      <w:r w:rsidRPr="006955EA">
        <w:rPr>
          <w:rFonts w:cs="ArialMT"/>
        </w:rPr>
        <w:tab/>
        <w:t>закрыть окна.</w:t>
      </w:r>
    </w:p>
    <w:p w:rsidR="00596380" w:rsidRPr="006955EA" w:rsidRDefault="00596380" w:rsidP="006139E2">
      <w:pPr>
        <w:tabs>
          <w:tab w:val="left" w:pos="1418"/>
        </w:tabs>
        <w:ind w:firstLine="567"/>
        <w:jc w:val="both"/>
        <w:rPr>
          <w:rFonts w:cs="ArialMT"/>
          <w:b/>
        </w:rPr>
      </w:pPr>
      <w:r w:rsidRPr="006955EA">
        <w:rPr>
          <w:b/>
          <w:spacing w:val="-2"/>
        </w:rPr>
        <w:t>3.7.</w:t>
      </w:r>
      <w:r w:rsidRPr="006955EA">
        <w:rPr>
          <w:spacing w:val="-2"/>
        </w:rPr>
        <w:tab/>
      </w:r>
      <w:r w:rsidRPr="006955EA">
        <w:rPr>
          <w:rFonts w:cs="ArialMT"/>
        </w:rPr>
        <w:t xml:space="preserve">Перед открытием помещений лица, имеющие право доступа в помещения, обязаны: </w:t>
      </w:r>
    </w:p>
    <w:p w:rsidR="00596380" w:rsidRPr="00596380" w:rsidRDefault="00596380" w:rsidP="00596380">
      <w:pPr>
        <w:tabs>
          <w:tab w:val="left" w:pos="993"/>
        </w:tabs>
        <w:ind w:firstLine="709"/>
        <w:jc w:val="both"/>
        <w:rPr>
          <w:rFonts w:cs="ArialMT"/>
          <w:b/>
        </w:rPr>
      </w:pPr>
      <w:r w:rsidRPr="006955EA">
        <w:t>-</w:t>
      </w:r>
      <w:r w:rsidRPr="006955EA">
        <w:tab/>
      </w:r>
      <w:r w:rsidRPr="00596380">
        <w:rPr>
          <w:rFonts w:cs="ArialMT"/>
        </w:rPr>
        <w:t>провести внешний осмотр с целью установления целостности двери и замка;</w:t>
      </w:r>
    </w:p>
    <w:p w:rsidR="00596380" w:rsidRPr="00596380" w:rsidRDefault="00596380" w:rsidP="00596380">
      <w:pPr>
        <w:tabs>
          <w:tab w:val="left" w:pos="993"/>
        </w:tabs>
        <w:ind w:firstLine="709"/>
        <w:jc w:val="both"/>
        <w:rPr>
          <w:rFonts w:cs="ArialMT"/>
          <w:b/>
        </w:rPr>
      </w:pPr>
      <w:r w:rsidRPr="006955EA">
        <w:t>-</w:t>
      </w:r>
      <w:r w:rsidRPr="006955EA">
        <w:tab/>
      </w:r>
      <w:r w:rsidRPr="00596380">
        <w:rPr>
          <w:rFonts w:cs="ArialMT"/>
        </w:rPr>
        <w:t xml:space="preserve">открыть дверь и осмотреть </w:t>
      </w:r>
      <w:r w:rsidRPr="006955EA">
        <w:rPr>
          <w:rFonts w:cs="ArialMT"/>
        </w:rPr>
        <w:t>п</w:t>
      </w:r>
      <w:r w:rsidRPr="00596380">
        <w:rPr>
          <w:rFonts w:cs="ArialMT"/>
        </w:rPr>
        <w:t>омещение, где хранятся материальные носители.</w:t>
      </w:r>
    </w:p>
    <w:p w:rsidR="00280706" w:rsidRPr="006955EA" w:rsidRDefault="00596380" w:rsidP="006139E2">
      <w:pPr>
        <w:tabs>
          <w:tab w:val="left" w:pos="1418"/>
        </w:tabs>
        <w:ind w:firstLine="567"/>
        <w:jc w:val="both"/>
        <w:rPr>
          <w:rFonts w:cs="ArialMT"/>
          <w:b/>
        </w:rPr>
      </w:pPr>
      <w:r w:rsidRPr="006955EA">
        <w:rPr>
          <w:b/>
          <w:spacing w:val="-2"/>
        </w:rPr>
        <w:t>3.8.</w:t>
      </w:r>
      <w:r w:rsidRPr="006955EA">
        <w:rPr>
          <w:spacing w:val="-2"/>
        </w:rPr>
        <w:tab/>
      </w:r>
      <w:r w:rsidR="00280706" w:rsidRPr="006955EA">
        <w:rPr>
          <w:rFonts w:cs="ArialMT"/>
        </w:rPr>
        <w:t>При обнаружении неисправности двери и запирающих устройств необходимо:</w:t>
      </w:r>
    </w:p>
    <w:p w:rsidR="00280706" w:rsidRPr="00280706" w:rsidRDefault="00280706" w:rsidP="00280706">
      <w:pPr>
        <w:tabs>
          <w:tab w:val="left" w:pos="993"/>
        </w:tabs>
        <w:ind w:firstLine="709"/>
        <w:jc w:val="both"/>
        <w:rPr>
          <w:rFonts w:cs="ArialMT"/>
          <w:b/>
        </w:rPr>
      </w:pPr>
      <w:r w:rsidRPr="006955EA">
        <w:rPr>
          <w:rFonts w:cs="ArialMT"/>
        </w:rPr>
        <w:t>-</w:t>
      </w:r>
      <w:r w:rsidRPr="006955EA">
        <w:rPr>
          <w:rFonts w:cs="ArialMT"/>
        </w:rPr>
        <w:tab/>
        <w:t>не вскрывая п</w:t>
      </w:r>
      <w:r w:rsidRPr="00280706">
        <w:rPr>
          <w:rFonts w:cs="ArialMT"/>
        </w:rPr>
        <w:t>омещение, доложить непосредственному руководителю;</w:t>
      </w:r>
    </w:p>
    <w:p w:rsidR="00280706" w:rsidRPr="00280706" w:rsidRDefault="00280706" w:rsidP="00280706">
      <w:pPr>
        <w:tabs>
          <w:tab w:val="left" w:pos="993"/>
        </w:tabs>
        <w:ind w:firstLine="709"/>
        <w:jc w:val="both"/>
        <w:rPr>
          <w:rFonts w:cs="ArialMT"/>
          <w:b/>
        </w:rPr>
      </w:pPr>
      <w:r w:rsidRPr="006955EA">
        <w:rPr>
          <w:rFonts w:cs="ArialMT"/>
        </w:rPr>
        <w:t>-</w:t>
      </w:r>
      <w:r w:rsidRPr="006955EA">
        <w:rPr>
          <w:rFonts w:cs="ArialMT"/>
        </w:rPr>
        <w:tab/>
      </w:r>
      <w:r w:rsidRPr="00280706">
        <w:rPr>
          <w:rFonts w:cs="ArialMT"/>
        </w:rPr>
        <w:t xml:space="preserve">в присутствии лица, ответственного за организацию обработки персональных данных, </w:t>
      </w:r>
      <w:r w:rsidRPr="006955EA">
        <w:rPr>
          <w:rFonts w:cs="ArialMT"/>
        </w:rPr>
        <w:t>вскрыть п</w:t>
      </w:r>
      <w:r w:rsidRPr="00280706">
        <w:rPr>
          <w:rFonts w:cs="ArialMT"/>
        </w:rPr>
        <w:t>омещение и осмотреть его;</w:t>
      </w:r>
    </w:p>
    <w:p w:rsidR="00280706" w:rsidRPr="006955EA" w:rsidRDefault="00280706" w:rsidP="00280706">
      <w:pPr>
        <w:widowControl w:val="0"/>
        <w:tabs>
          <w:tab w:val="left" w:pos="993"/>
          <w:tab w:val="left" w:pos="1276"/>
        </w:tabs>
        <w:ind w:firstLine="709"/>
        <w:jc w:val="both"/>
        <w:rPr>
          <w:spacing w:val="-2"/>
        </w:rPr>
      </w:pPr>
      <w:r w:rsidRPr="006955EA">
        <w:rPr>
          <w:rFonts w:cs="ArialMT"/>
        </w:rPr>
        <w:t>-</w:t>
      </w:r>
      <w:r w:rsidRPr="006955EA">
        <w:rPr>
          <w:rFonts w:cs="ArialMT"/>
        </w:rPr>
        <w:tab/>
        <w:t>составить акт о выявленных нарушениях и передать его руководителю Лицея для проведения служебного расследования.</w:t>
      </w:r>
    </w:p>
    <w:p w:rsidR="00F861CD" w:rsidRPr="006955EA" w:rsidRDefault="00280706" w:rsidP="006139E2">
      <w:pPr>
        <w:widowControl w:val="0"/>
        <w:tabs>
          <w:tab w:val="left" w:pos="1418"/>
        </w:tabs>
        <w:ind w:firstLine="567"/>
        <w:jc w:val="both"/>
        <w:rPr>
          <w:spacing w:val="-2"/>
        </w:rPr>
      </w:pPr>
      <w:r w:rsidRPr="006955EA">
        <w:rPr>
          <w:b/>
          <w:spacing w:val="-2"/>
        </w:rPr>
        <w:t>3.9.</w:t>
      </w:r>
      <w:r w:rsidRPr="006955EA">
        <w:rPr>
          <w:spacing w:val="-2"/>
        </w:rPr>
        <w:tab/>
      </w:r>
      <w:r w:rsidR="00F861CD" w:rsidRPr="006955EA">
        <w:rPr>
          <w:spacing w:val="-2"/>
        </w:rPr>
        <w:t>Должна быть реализована процедура контроля и учета ключей</w:t>
      </w:r>
      <w:r w:rsidR="00596380" w:rsidRPr="006955EA">
        <w:rPr>
          <w:spacing w:val="-2"/>
        </w:rPr>
        <w:t xml:space="preserve"> от данных помещений</w:t>
      </w:r>
      <w:r w:rsidR="00F861CD" w:rsidRPr="006955EA">
        <w:rPr>
          <w:spacing w:val="-2"/>
        </w:rPr>
        <w:t>:</w:t>
      </w:r>
    </w:p>
    <w:p w:rsidR="00F861CD" w:rsidRPr="006955EA" w:rsidRDefault="00CC17AA" w:rsidP="00CC17AA">
      <w:pPr>
        <w:widowControl w:val="0"/>
        <w:tabs>
          <w:tab w:val="left" w:pos="993"/>
        </w:tabs>
        <w:ind w:firstLine="709"/>
        <w:jc w:val="both"/>
        <w:rPr>
          <w:spacing w:val="-2"/>
        </w:rPr>
      </w:pPr>
      <w:r w:rsidRPr="006955EA">
        <w:rPr>
          <w:spacing w:val="-2"/>
        </w:rPr>
        <w:t>-</w:t>
      </w:r>
      <w:r w:rsidRPr="006955EA">
        <w:rPr>
          <w:spacing w:val="-2"/>
        </w:rPr>
        <w:tab/>
      </w:r>
      <w:r w:rsidR="00F861CD" w:rsidRPr="006955EA">
        <w:rPr>
          <w:spacing w:val="-2"/>
        </w:rPr>
        <w:t>ключи и журнал</w:t>
      </w:r>
      <w:r w:rsidRPr="006955EA">
        <w:rPr>
          <w:spacing w:val="-2"/>
        </w:rPr>
        <w:t xml:space="preserve"> учета ключей должны храниться</w:t>
      </w:r>
      <w:r w:rsidR="00F861CD" w:rsidRPr="006955EA">
        <w:rPr>
          <w:spacing w:val="-2"/>
        </w:rPr>
        <w:t xml:space="preserve"> на </w:t>
      </w:r>
      <w:r w:rsidRPr="006955EA">
        <w:rPr>
          <w:spacing w:val="-2"/>
        </w:rPr>
        <w:t>вахте Лицея</w:t>
      </w:r>
      <w:r w:rsidR="00F861CD" w:rsidRPr="006955EA">
        <w:rPr>
          <w:spacing w:val="-2"/>
        </w:rPr>
        <w:t>;</w:t>
      </w:r>
    </w:p>
    <w:p w:rsidR="00F861CD" w:rsidRPr="006955EA" w:rsidRDefault="00CC17AA" w:rsidP="00CC17AA">
      <w:pPr>
        <w:widowControl w:val="0"/>
        <w:tabs>
          <w:tab w:val="left" w:pos="993"/>
        </w:tabs>
        <w:ind w:firstLine="709"/>
        <w:jc w:val="both"/>
        <w:rPr>
          <w:spacing w:val="-2"/>
        </w:rPr>
      </w:pPr>
      <w:r w:rsidRPr="006955EA">
        <w:rPr>
          <w:spacing w:val="-2"/>
        </w:rPr>
        <w:t>-</w:t>
      </w:r>
      <w:r w:rsidRPr="006955EA">
        <w:rPr>
          <w:spacing w:val="-2"/>
        </w:rPr>
        <w:tab/>
      </w:r>
      <w:r w:rsidR="00F861CD" w:rsidRPr="006955EA">
        <w:rPr>
          <w:spacing w:val="-2"/>
        </w:rPr>
        <w:t>ключи должны выдаваться в соответствии со списками лиц, имеющих доступ в защищаемые помещения, и под личную подпись;</w:t>
      </w:r>
    </w:p>
    <w:p w:rsidR="00F861CD" w:rsidRPr="006955EA" w:rsidRDefault="00CC17AA" w:rsidP="00CC17AA">
      <w:pPr>
        <w:widowControl w:val="0"/>
        <w:tabs>
          <w:tab w:val="left" w:pos="993"/>
        </w:tabs>
        <w:ind w:firstLine="709"/>
        <w:jc w:val="both"/>
        <w:rPr>
          <w:spacing w:val="-2"/>
        </w:rPr>
      </w:pPr>
      <w:r w:rsidRPr="006955EA">
        <w:rPr>
          <w:spacing w:val="-2"/>
        </w:rPr>
        <w:t>-</w:t>
      </w:r>
      <w:r w:rsidRPr="006955EA">
        <w:rPr>
          <w:spacing w:val="-2"/>
        </w:rPr>
        <w:tab/>
      </w:r>
      <w:r w:rsidR="00F861CD" w:rsidRPr="006955EA">
        <w:rPr>
          <w:spacing w:val="-2"/>
        </w:rPr>
        <w:t>должен фиксироваться работник, которому были выданы ключи, дата и время выдачи, а также отметки о сдаче ключей.</w:t>
      </w:r>
    </w:p>
    <w:p w:rsidR="00F861CD" w:rsidRDefault="00F861CD" w:rsidP="006139E2">
      <w:pPr>
        <w:widowControl w:val="0"/>
        <w:tabs>
          <w:tab w:val="left" w:pos="1418"/>
        </w:tabs>
        <w:ind w:firstLine="567"/>
        <w:jc w:val="both"/>
        <w:rPr>
          <w:spacing w:val="-2"/>
        </w:rPr>
      </w:pPr>
      <w:r w:rsidRPr="006955EA">
        <w:rPr>
          <w:b/>
          <w:spacing w:val="-2"/>
        </w:rPr>
        <w:t>3.</w:t>
      </w:r>
      <w:r w:rsidR="006955EA" w:rsidRPr="006955EA">
        <w:rPr>
          <w:b/>
          <w:spacing w:val="-2"/>
        </w:rPr>
        <w:t>10</w:t>
      </w:r>
      <w:r w:rsidR="00CC17AA" w:rsidRPr="006955EA">
        <w:rPr>
          <w:b/>
          <w:spacing w:val="-2"/>
        </w:rPr>
        <w:t>.</w:t>
      </w:r>
      <w:r w:rsidR="00CC17AA" w:rsidRPr="006955EA">
        <w:rPr>
          <w:spacing w:val="-2"/>
        </w:rPr>
        <w:tab/>
      </w:r>
      <w:r w:rsidRPr="006955EA">
        <w:rPr>
          <w:spacing w:val="-2"/>
        </w:rPr>
        <w:t>Уборка или иные работы в помещениях, в которых размещаются компоненты информационных систем, должны производиться в присутствии ответственного работника с соблюдением мер, исключающих доступ посторонних лиц к защищаемым ресурсам.</w:t>
      </w:r>
    </w:p>
    <w:p w:rsidR="00312B46" w:rsidRDefault="006955EA" w:rsidP="006139E2">
      <w:pPr>
        <w:widowControl w:val="0"/>
        <w:tabs>
          <w:tab w:val="left" w:pos="1418"/>
        </w:tabs>
        <w:ind w:firstLine="567"/>
        <w:jc w:val="both"/>
      </w:pPr>
      <w:r w:rsidRPr="006955EA">
        <w:rPr>
          <w:b/>
          <w:spacing w:val="-2"/>
        </w:rPr>
        <w:t>3.11.</w:t>
      </w:r>
      <w:r>
        <w:rPr>
          <w:spacing w:val="-2"/>
        </w:rPr>
        <w:tab/>
      </w:r>
      <w:r w:rsidRPr="006955EA">
        <w:t xml:space="preserve">Работники </w:t>
      </w:r>
      <w:r>
        <w:t>Лицея</w:t>
      </w:r>
      <w:r w:rsidRPr="006955EA">
        <w:t>, д</w:t>
      </w:r>
      <w:r>
        <w:t>олжны ознакомиться с настоящим П</w:t>
      </w:r>
      <w:r w:rsidRPr="006955EA">
        <w:t>орядком доступа в помещения, в которых ведется обработка персональных данных, под подпись.</w:t>
      </w:r>
    </w:p>
    <w:sectPr w:rsidR="00312B46" w:rsidSect="000277DB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6A3"/>
    <w:multiLevelType w:val="multilevel"/>
    <w:tmpl w:val="0AFEF2B8"/>
    <w:lvl w:ilvl="0">
      <w:start w:val="1"/>
      <w:numFmt w:val="decimal"/>
      <w:pStyle w:val="1"/>
      <w:suff w:val="nothing"/>
      <w:lvlText w:val="%1  "/>
      <w:lvlJc w:val="left"/>
      <w:pPr>
        <w:ind w:left="0" w:firstLine="59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pacing w:val="0"/>
        <w:w w:val="100"/>
        <w:sz w:val="36"/>
        <w:szCs w:val="36"/>
        <w:u w:val="none"/>
        <w:effect w:val="none"/>
        <w:vertAlign w:val="baseline"/>
        <w:specVanish w:val="0"/>
      </w:rPr>
    </w:lvl>
    <w:lvl w:ilvl="1">
      <w:start w:val="1"/>
      <w:numFmt w:val="decimal"/>
      <w:pStyle w:val="2"/>
      <w:suff w:val="nothing"/>
      <w:lvlText w:val="%1.%2  "/>
      <w:lvlJc w:val="left"/>
      <w:pPr>
        <w:ind w:left="0" w:firstLine="59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pacing w:val="0"/>
        <w:w w:val="100"/>
        <w:sz w:val="32"/>
        <w:szCs w:val="32"/>
        <w:u w:val="none"/>
        <w:effect w:val="none"/>
        <w:vertAlign w:val="baseline"/>
        <w:specVanish w:val="0"/>
      </w:rPr>
    </w:lvl>
    <w:lvl w:ilvl="2">
      <w:start w:val="1"/>
      <w:numFmt w:val="decimal"/>
      <w:pStyle w:val="3"/>
      <w:suff w:val="nothing"/>
      <w:lvlText w:val="%1.%2.%3  "/>
      <w:lvlJc w:val="left"/>
      <w:pPr>
        <w:ind w:left="0" w:firstLine="595"/>
      </w:pPr>
      <w:rPr>
        <w:rFonts w:ascii="Times New Roman" w:hAnsi="Times New Roman" w:cs="Times New Roman" w:hint="default"/>
        <w:b/>
        <w:i/>
        <w:caps w:val="0"/>
        <w:strike w:val="0"/>
        <w:dstrike w:val="0"/>
        <w:vanish w:val="0"/>
        <w:webHidden w:val="0"/>
        <w:color w:val="000000"/>
        <w:spacing w:val="0"/>
        <w:w w:val="100"/>
        <w:sz w:val="28"/>
        <w:szCs w:val="28"/>
        <w:u w:val="none"/>
        <w:effect w:val="none"/>
        <w:vertAlign w:val="baseline"/>
        <w:specVanish w:val="0"/>
      </w:rPr>
    </w:lvl>
    <w:lvl w:ilvl="3">
      <w:start w:val="1"/>
      <w:numFmt w:val="decimal"/>
      <w:lvlRestart w:val="1"/>
      <w:pStyle w:val="10"/>
      <w:suff w:val="nothing"/>
      <w:lvlText w:val="%1.%4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pacing w:val="-2"/>
        <w:w w:val="100"/>
        <w:kern w:val="0"/>
        <w:sz w:val="28"/>
        <w:szCs w:val="28"/>
        <w:u w:val="none"/>
        <w:effect w:val="none"/>
        <w:vertAlign w:val="baseline"/>
        <w:specVanish w:val="0"/>
      </w:rPr>
    </w:lvl>
    <w:lvl w:ilvl="4">
      <w:start w:val="1"/>
      <w:numFmt w:val="decimal"/>
      <w:pStyle w:val="11"/>
      <w:suff w:val="nothing"/>
      <w:lvlText w:val="%1.%4.%5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pacing w:val="-2"/>
        <w:w w:val="100"/>
        <w:sz w:val="28"/>
        <w:szCs w:val="28"/>
      </w:rPr>
    </w:lvl>
    <w:lvl w:ilvl="5">
      <w:start w:val="1"/>
      <w:numFmt w:val="decimal"/>
      <w:lvlRestart w:val="2"/>
      <w:pStyle w:val="20"/>
      <w:suff w:val="nothing"/>
      <w:lvlText w:val="%1.%2.%6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pacing w:val="-2"/>
        <w:w w:val="100"/>
        <w:sz w:val="28"/>
        <w:szCs w:val="28"/>
      </w:rPr>
    </w:lvl>
    <w:lvl w:ilvl="6">
      <w:start w:val="1"/>
      <w:numFmt w:val="decimal"/>
      <w:pStyle w:val="21"/>
      <w:suff w:val="nothing"/>
      <w:lvlText w:val="%1.%2.%6.%7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pacing w:val="-2"/>
        <w:w w:val="100"/>
        <w:sz w:val="28"/>
        <w:szCs w:val="28"/>
      </w:rPr>
    </w:lvl>
    <w:lvl w:ilvl="7">
      <w:start w:val="1"/>
      <w:numFmt w:val="decimal"/>
      <w:lvlRestart w:val="3"/>
      <w:pStyle w:val="30"/>
      <w:suff w:val="nothing"/>
      <w:lvlText w:val="%1.%2.%3.%8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pacing w:val="-2"/>
        <w:w w:val="100"/>
        <w:sz w:val="28"/>
        <w:szCs w:val="28"/>
      </w:rPr>
    </w:lvl>
    <w:lvl w:ilvl="8">
      <w:start w:val="1"/>
      <w:numFmt w:val="decimal"/>
      <w:pStyle w:val="31"/>
      <w:suff w:val="nothing"/>
      <w:lvlText w:val="%1.%2.%3.%8.%9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pacing w:val="-2"/>
        <w:w w:val="100"/>
        <w:sz w:val="28"/>
        <w:szCs w:val="28"/>
      </w:rPr>
    </w:lvl>
  </w:abstractNum>
  <w:abstractNum w:abstractNumId="1">
    <w:nsid w:val="2AC46798"/>
    <w:multiLevelType w:val="multilevel"/>
    <w:tmpl w:val="D462659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Times New Roman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62A"/>
    <w:rsid w:val="000277DB"/>
    <w:rsid w:val="00280706"/>
    <w:rsid w:val="00312B46"/>
    <w:rsid w:val="004E03C5"/>
    <w:rsid w:val="00596380"/>
    <w:rsid w:val="006139E2"/>
    <w:rsid w:val="006955EA"/>
    <w:rsid w:val="006F0990"/>
    <w:rsid w:val="0072662A"/>
    <w:rsid w:val="007458B2"/>
    <w:rsid w:val="00A407A8"/>
    <w:rsid w:val="00CC17AA"/>
    <w:rsid w:val="00F8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_Текст+абзац Знак"/>
    <w:link w:val="a4"/>
    <w:semiHidden/>
    <w:locked/>
    <w:rsid w:val="00F861CD"/>
    <w:rPr>
      <w:rFonts w:ascii="Times New Roman" w:hAnsi="Times New Roman" w:cs="Times New Roman"/>
      <w:spacing w:val="-2"/>
      <w:sz w:val="28"/>
    </w:rPr>
  </w:style>
  <w:style w:type="paragraph" w:customStyle="1" w:styleId="a4">
    <w:name w:val="_Текст+абзац"/>
    <w:aliases w:val="_Текст_Перечисление + Слева:  0,06 см"/>
    <w:link w:val="a3"/>
    <w:semiHidden/>
    <w:rsid w:val="00F861CD"/>
    <w:pPr>
      <w:spacing w:after="0" w:line="360" w:lineRule="auto"/>
      <w:ind w:firstLine="567"/>
      <w:jc w:val="both"/>
    </w:pPr>
    <w:rPr>
      <w:rFonts w:ascii="Times New Roman" w:hAnsi="Times New Roman" w:cs="Times New Roman"/>
      <w:spacing w:val="-2"/>
      <w:sz w:val="28"/>
    </w:rPr>
  </w:style>
  <w:style w:type="paragraph" w:customStyle="1" w:styleId="1">
    <w:name w:val="_Заг.1"/>
    <w:next w:val="a4"/>
    <w:uiPriority w:val="99"/>
    <w:semiHidden/>
    <w:rsid w:val="00F861CD"/>
    <w:pPr>
      <w:pageBreakBefore/>
      <w:numPr>
        <w:numId w:val="1"/>
      </w:numPr>
      <w:suppressAutoHyphens/>
      <w:spacing w:before="120" w:after="240" w:line="240" w:lineRule="auto"/>
      <w:ind w:firstLine="567"/>
      <w:outlineLvl w:val="0"/>
    </w:pPr>
    <w:rPr>
      <w:rFonts w:ascii="Times New Roman" w:eastAsia="Times New Roman" w:hAnsi="Times New Roman" w:cs="Arial"/>
      <w:b/>
      <w:bCs/>
      <w:sz w:val="36"/>
      <w:szCs w:val="32"/>
      <w:lang w:eastAsia="ru-RU"/>
    </w:rPr>
  </w:style>
  <w:style w:type="paragraph" w:customStyle="1" w:styleId="2">
    <w:name w:val="_Заг.2"/>
    <w:next w:val="a4"/>
    <w:uiPriority w:val="99"/>
    <w:semiHidden/>
    <w:rsid w:val="00F861CD"/>
    <w:pPr>
      <w:numPr>
        <w:ilvl w:val="1"/>
        <w:numId w:val="1"/>
      </w:numPr>
      <w:suppressAutoHyphens/>
      <w:spacing w:before="120" w:after="240" w:line="240" w:lineRule="auto"/>
      <w:ind w:firstLine="567"/>
      <w:outlineLvl w:val="1"/>
    </w:pPr>
    <w:rPr>
      <w:rFonts w:ascii="Times New Roman" w:eastAsia="Times New Roman" w:hAnsi="Times New Roman" w:cs="Arial"/>
      <w:b/>
      <w:bCs/>
      <w:iCs/>
      <w:sz w:val="32"/>
      <w:szCs w:val="28"/>
      <w:lang w:eastAsia="ru-RU"/>
    </w:rPr>
  </w:style>
  <w:style w:type="paragraph" w:customStyle="1" w:styleId="3">
    <w:name w:val="_Заг.3"/>
    <w:next w:val="a4"/>
    <w:uiPriority w:val="99"/>
    <w:semiHidden/>
    <w:rsid w:val="00F861CD"/>
    <w:pPr>
      <w:numPr>
        <w:ilvl w:val="2"/>
        <w:numId w:val="1"/>
      </w:numPr>
      <w:suppressAutoHyphens/>
      <w:spacing w:before="120" w:after="240" w:line="240" w:lineRule="auto"/>
      <w:ind w:firstLine="567"/>
      <w:outlineLvl w:val="2"/>
    </w:pPr>
    <w:rPr>
      <w:rFonts w:ascii="Times New Roman" w:eastAsia="Times New Roman" w:hAnsi="Times New Roman" w:cs="Arial"/>
      <w:b/>
      <w:bCs/>
      <w:i/>
      <w:iCs/>
      <w:sz w:val="28"/>
      <w:szCs w:val="28"/>
      <w:lang w:eastAsia="ru-RU"/>
    </w:rPr>
  </w:style>
  <w:style w:type="paragraph" w:customStyle="1" w:styleId="11">
    <w:name w:val="_Заг1.подПункт"/>
    <w:uiPriority w:val="99"/>
    <w:semiHidden/>
    <w:rsid w:val="00F861CD"/>
    <w:pPr>
      <w:numPr>
        <w:ilvl w:val="4"/>
        <w:numId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customStyle="1" w:styleId="10">
    <w:name w:val="_Заг1.Пункт"/>
    <w:uiPriority w:val="99"/>
    <w:semiHidden/>
    <w:rsid w:val="00F861CD"/>
    <w:pPr>
      <w:numPr>
        <w:ilvl w:val="3"/>
        <w:numId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customStyle="1" w:styleId="21">
    <w:name w:val="_Заг2.подПункт"/>
    <w:uiPriority w:val="99"/>
    <w:semiHidden/>
    <w:rsid w:val="00F861CD"/>
    <w:pPr>
      <w:numPr>
        <w:ilvl w:val="6"/>
        <w:numId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customStyle="1" w:styleId="20">
    <w:name w:val="_Заг2.Пункт"/>
    <w:uiPriority w:val="99"/>
    <w:semiHidden/>
    <w:rsid w:val="00F861CD"/>
    <w:pPr>
      <w:numPr>
        <w:ilvl w:val="5"/>
        <w:numId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customStyle="1" w:styleId="31">
    <w:name w:val="_Заг3.подПункт"/>
    <w:uiPriority w:val="99"/>
    <w:semiHidden/>
    <w:rsid w:val="00F861CD"/>
    <w:pPr>
      <w:numPr>
        <w:ilvl w:val="8"/>
        <w:numId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customStyle="1" w:styleId="30">
    <w:name w:val="_Заг3.Пункт"/>
    <w:uiPriority w:val="99"/>
    <w:semiHidden/>
    <w:rsid w:val="00F861CD"/>
    <w:pPr>
      <w:numPr>
        <w:ilvl w:val="7"/>
        <w:numId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0990"/>
    <w:rPr>
      <w:rFonts w:ascii="Calibri" w:hAnsi="Calibri" w:cs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990"/>
    <w:rPr>
      <w:rFonts w:ascii="Calibri" w:eastAsia="Times New Roman" w:hAnsi="Calibri" w:cs="Calibri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_Текст+абзац Знак"/>
    <w:link w:val="a4"/>
    <w:semiHidden/>
    <w:locked/>
    <w:rsid w:val="00F861CD"/>
    <w:rPr>
      <w:rFonts w:ascii="Times New Roman" w:hAnsi="Times New Roman" w:cs="Times New Roman"/>
      <w:spacing w:val="-2"/>
      <w:sz w:val="28"/>
    </w:rPr>
  </w:style>
  <w:style w:type="paragraph" w:customStyle="1" w:styleId="a4">
    <w:name w:val="_Текст+абзац"/>
    <w:aliases w:val="_Текст_Перечисление + Слева:  0,06 см"/>
    <w:link w:val="a3"/>
    <w:semiHidden/>
    <w:rsid w:val="00F861CD"/>
    <w:pPr>
      <w:spacing w:after="0" w:line="360" w:lineRule="auto"/>
      <w:ind w:firstLine="567"/>
      <w:jc w:val="both"/>
    </w:pPr>
    <w:rPr>
      <w:rFonts w:ascii="Times New Roman" w:hAnsi="Times New Roman" w:cs="Times New Roman"/>
      <w:spacing w:val="-2"/>
      <w:sz w:val="28"/>
    </w:rPr>
  </w:style>
  <w:style w:type="paragraph" w:customStyle="1" w:styleId="1">
    <w:name w:val="_Заг.1"/>
    <w:next w:val="a4"/>
    <w:uiPriority w:val="99"/>
    <w:semiHidden/>
    <w:rsid w:val="00F861CD"/>
    <w:pPr>
      <w:pageBreakBefore/>
      <w:numPr>
        <w:numId w:val="1"/>
      </w:numPr>
      <w:suppressAutoHyphens/>
      <w:spacing w:before="120" w:after="240" w:line="240" w:lineRule="auto"/>
      <w:ind w:firstLine="567"/>
      <w:outlineLvl w:val="0"/>
    </w:pPr>
    <w:rPr>
      <w:rFonts w:ascii="Times New Roman" w:eastAsia="Times New Roman" w:hAnsi="Times New Roman" w:cs="Arial"/>
      <w:b/>
      <w:bCs/>
      <w:sz w:val="36"/>
      <w:szCs w:val="32"/>
      <w:lang w:eastAsia="ru-RU"/>
    </w:rPr>
  </w:style>
  <w:style w:type="paragraph" w:customStyle="1" w:styleId="2">
    <w:name w:val="_Заг.2"/>
    <w:next w:val="a4"/>
    <w:uiPriority w:val="99"/>
    <w:semiHidden/>
    <w:rsid w:val="00F861CD"/>
    <w:pPr>
      <w:numPr>
        <w:ilvl w:val="1"/>
        <w:numId w:val="1"/>
      </w:numPr>
      <w:suppressAutoHyphens/>
      <w:spacing w:before="120" w:after="240" w:line="240" w:lineRule="auto"/>
      <w:ind w:firstLine="567"/>
      <w:outlineLvl w:val="1"/>
    </w:pPr>
    <w:rPr>
      <w:rFonts w:ascii="Times New Roman" w:eastAsia="Times New Roman" w:hAnsi="Times New Roman" w:cs="Arial"/>
      <w:b/>
      <w:bCs/>
      <w:iCs/>
      <w:sz w:val="32"/>
      <w:szCs w:val="28"/>
      <w:lang w:eastAsia="ru-RU"/>
    </w:rPr>
  </w:style>
  <w:style w:type="paragraph" w:customStyle="1" w:styleId="3">
    <w:name w:val="_Заг.3"/>
    <w:next w:val="a4"/>
    <w:uiPriority w:val="99"/>
    <w:semiHidden/>
    <w:rsid w:val="00F861CD"/>
    <w:pPr>
      <w:numPr>
        <w:ilvl w:val="2"/>
        <w:numId w:val="1"/>
      </w:numPr>
      <w:suppressAutoHyphens/>
      <w:spacing w:before="120" w:after="240" w:line="240" w:lineRule="auto"/>
      <w:ind w:firstLine="567"/>
      <w:outlineLvl w:val="2"/>
    </w:pPr>
    <w:rPr>
      <w:rFonts w:ascii="Times New Roman" w:eastAsia="Times New Roman" w:hAnsi="Times New Roman" w:cs="Arial"/>
      <w:b/>
      <w:bCs/>
      <w:i/>
      <w:iCs/>
      <w:sz w:val="28"/>
      <w:szCs w:val="28"/>
      <w:lang w:eastAsia="ru-RU"/>
    </w:rPr>
  </w:style>
  <w:style w:type="paragraph" w:customStyle="1" w:styleId="11">
    <w:name w:val="_Заг1.подПункт"/>
    <w:uiPriority w:val="99"/>
    <w:semiHidden/>
    <w:rsid w:val="00F861CD"/>
    <w:pPr>
      <w:numPr>
        <w:ilvl w:val="4"/>
        <w:numId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customStyle="1" w:styleId="10">
    <w:name w:val="_Заг1.Пункт"/>
    <w:uiPriority w:val="99"/>
    <w:semiHidden/>
    <w:rsid w:val="00F861CD"/>
    <w:pPr>
      <w:numPr>
        <w:ilvl w:val="3"/>
        <w:numId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customStyle="1" w:styleId="21">
    <w:name w:val="_Заг2.подПункт"/>
    <w:uiPriority w:val="99"/>
    <w:semiHidden/>
    <w:rsid w:val="00F861CD"/>
    <w:pPr>
      <w:numPr>
        <w:ilvl w:val="6"/>
        <w:numId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customStyle="1" w:styleId="20">
    <w:name w:val="_Заг2.Пункт"/>
    <w:uiPriority w:val="99"/>
    <w:semiHidden/>
    <w:rsid w:val="00F861CD"/>
    <w:pPr>
      <w:numPr>
        <w:ilvl w:val="5"/>
        <w:numId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customStyle="1" w:styleId="31">
    <w:name w:val="_Заг3.подПункт"/>
    <w:uiPriority w:val="99"/>
    <w:semiHidden/>
    <w:rsid w:val="00F861CD"/>
    <w:pPr>
      <w:numPr>
        <w:ilvl w:val="8"/>
        <w:numId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customStyle="1" w:styleId="30">
    <w:name w:val="_Заг3.Пункт"/>
    <w:uiPriority w:val="99"/>
    <w:semiHidden/>
    <w:rsid w:val="00F861CD"/>
    <w:pPr>
      <w:numPr>
        <w:ilvl w:val="7"/>
        <w:numId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0990"/>
    <w:rPr>
      <w:rFonts w:ascii="Calibri" w:hAnsi="Calibri" w:cs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990"/>
    <w:rPr>
      <w:rFonts w:ascii="Calibri" w:eastAsia="Times New Roman" w:hAnsi="Calibri" w:cs="Calibri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7</cp:revision>
  <cp:lastPrinted>2018-11-12T00:44:00Z</cp:lastPrinted>
  <dcterms:created xsi:type="dcterms:W3CDTF">2018-10-19T00:39:00Z</dcterms:created>
  <dcterms:modified xsi:type="dcterms:W3CDTF">2018-11-12T02:58:00Z</dcterms:modified>
</cp:coreProperties>
</file>